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11A" w:rsidRPr="007F7122" w:rsidRDefault="007D611A" w:rsidP="007D611A">
      <w:pPr>
        <w:pStyle w:val="1"/>
        <w:jc w:val="center"/>
        <w:rPr>
          <w:lang w:val="ru-RU"/>
        </w:rPr>
      </w:pPr>
      <w:proofErr w:type="spellStart"/>
      <w:r w:rsidRPr="007F7122">
        <w:rPr>
          <w:lang w:val="ru-RU"/>
        </w:rPr>
        <w:t>Лабораторна</w:t>
      </w:r>
      <w:proofErr w:type="spellEnd"/>
      <w:r w:rsidRPr="007F7122">
        <w:rPr>
          <w:lang w:val="ru-RU"/>
        </w:rPr>
        <w:t xml:space="preserve"> робота</w:t>
      </w:r>
    </w:p>
    <w:p w:rsidR="007D611A" w:rsidRDefault="007D611A" w:rsidP="007D611A">
      <w:pPr>
        <w:pStyle w:val="1"/>
        <w:jc w:val="center"/>
        <w:rPr>
          <w:lang w:val="uk-UA"/>
        </w:rPr>
      </w:pPr>
      <w:r>
        <w:rPr>
          <w:lang w:val="uk-UA"/>
        </w:rPr>
        <w:t>«</w:t>
      </w:r>
      <w:r w:rsidRPr="007D611A">
        <w:rPr>
          <w:rFonts w:ascii="LiberationSerif-Bold" w:hAnsi="LiberationSerif-Bold" w:cs="LiberationSerif-Bold"/>
          <w:bCs w:val="0"/>
          <w:lang w:val="ru-RU"/>
        </w:rPr>
        <w:t>А</w:t>
      </w:r>
      <w:r w:rsidRPr="00813B69">
        <w:rPr>
          <w:rFonts w:ascii="LiberationSerif-Bold" w:hAnsi="LiberationSerif-Bold" w:cs="LiberationSerif-Bold"/>
          <w:bCs w:val="0"/>
          <w:lang w:val="uk-UA"/>
        </w:rPr>
        <w:t>втоматизована обробка спектральних даних</w:t>
      </w:r>
      <w:r>
        <w:rPr>
          <w:lang w:val="uk-UA"/>
        </w:rPr>
        <w:t>»</w:t>
      </w:r>
    </w:p>
    <w:p w:rsidR="007D611A" w:rsidRDefault="007D611A" w:rsidP="007D611A">
      <w:pPr>
        <w:pStyle w:val="1"/>
        <w:jc w:val="center"/>
        <w:rPr>
          <w:lang w:val="uk-UA"/>
        </w:rPr>
      </w:pPr>
      <w:r>
        <w:rPr>
          <w:lang w:val="uk-UA"/>
        </w:rPr>
        <w:t>Студента 3 курсу</w:t>
      </w:r>
    </w:p>
    <w:p w:rsidR="007D611A" w:rsidRDefault="007D611A" w:rsidP="007D611A">
      <w:pPr>
        <w:pStyle w:val="1"/>
        <w:jc w:val="center"/>
        <w:rPr>
          <w:lang w:val="uk-UA"/>
        </w:rPr>
      </w:pPr>
      <w:r>
        <w:rPr>
          <w:lang w:val="uk-UA"/>
        </w:rPr>
        <w:t>Кафедри Кріогенної та Мікроелектроніки</w:t>
      </w:r>
    </w:p>
    <w:p w:rsidR="007D611A" w:rsidRDefault="008E32E3" w:rsidP="007D611A">
      <w:pPr>
        <w:pStyle w:val="1"/>
        <w:jc w:val="center"/>
        <w:rPr>
          <w:lang w:val="uk-UA"/>
        </w:rPr>
      </w:pPr>
      <w:proofErr w:type="spellStart"/>
      <w:r>
        <w:rPr>
          <w:lang w:val="uk-UA"/>
        </w:rPr>
        <w:t>Кухельного</w:t>
      </w:r>
      <w:proofErr w:type="spellEnd"/>
      <w:r>
        <w:rPr>
          <w:lang w:val="uk-UA"/>
        </w:rPr>
        <w:t xml:space="preserve"> Кирила</w:t>
      </w:r>
    </w:p>
    <w:p w:rsidR="0021263D" w:rsidRDefault="0021263D" w:rsidP="0021263D">
      <w:pPr>
        <w:tabs>
          <w:tab w:val="left" w:pos="6999"/>
        </w:tabs>
        <w:jc w:val="right"/>
        <w:rPr>
          <w:lang w:val="uk-UA"/>
        </w:rPr>
      </w:pPr>
    </w:p>
    <w:p w:rsidR="0021263D" w:rsidRDefault="0021263D" w:rsidP="0021263D">
      <w:pPr>
        <w:tabs>
          <w:tab w:val="left" w:pos="6999"/>
        </w:tabs>
        <w:jc w:val="right"/>
        <w:rPr>
          <w:lang w:val="uk-UA"/>
        </w:rPr>
      </w:pPr>
    </w:p>
    <w:p w:rsidR="0021263D" w:rsidRDefault="0021263D" w:rsidP="0021263D">
      <w:pPr>
        <w:tabs>
          <w:tab w:val="left" w:pos="6999"/>
        </w:tabs>
        <w:jc w:val="right"/>
        <w:rPr>
          <w:lang w:val="uk-UA"/>
        </w:rPr>
      </w:pPr>
    </w:p>
    <w:p w:rsidR="005D496E" w:rsidRDefault="005D496E" w:rsidP="0021263D">
      <w:pPr>
        <w:tabs>
          <w:tab w:val="left" w:pos="6999"/>
        </w:tabs>
        <w:jc w:val="right"/>
        <w:rPr>
          <w:lang w:val="uk-UA"/>
        </w:rPr>
      </w:pPr>
    </w:p>
    <w:p w:rsidR="0021263D" w:rsidRDefault="0021263D" w:rsidP="0021263D">
      <w:pPr>
        <w:tabs>
          <w:tab w:val="left" w:pos="6999"/>
        </w:tabs>
        <w:rPr>
          <w:lang w:val="uk-UA"/>
        </w:rPr>
      </w:pP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1. </w:t>
      </w:r>
      <w:r w:rsidRPr="00152F57">
        <w:rPr>
          <w:rFonts w:ascii="LiberationSerif-Bold" w:hAnsi="LiberationSerif-Bold" w:cs="LiberationSerif-Bold"/>
          <w:b/>
          <w:bCs/>
          <w:sz w:val="24"/>
          <w:szCs w:val="24"/>
        </w:rPr>
        <w:t xml:space="preserve">Мета </w:t>
      </w:r>
      <w:proofErr w:type="spellStart"/>
      <w:r w:rsidRPr="00152F57">
        <w:rPr>
          <w:rFonts w:ascii="LiberationSerif-Bold" w:hAnsi="LiberationSerif-Bold" w:cs="LiberationSerif-Bold"/>
          <w:b/>
          <w:bCs/>
          <w:sz w:val="24"/>
          <w:szCs w:val="24"/>
        </w:rPr>
        <w:t>роботи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1.1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Ознайомитися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основними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принципами, алгоритмами та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програмною</w:t>
      </w:r>
      <w:proofErr w:type="spellEnd"/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реалізацією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системи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обробки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спектральних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даних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1.2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Ознайомитися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методами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зйому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експериментальних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даних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спектрометра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09ИОС-2 </w:t>
      </w:r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на </w:t>
      </w:r>
      <w:r w:rsidRPr="00152F57">
        <w:rPr>
          <w:rFonts w:ascii="LiberationSerif-Regular" w:hAnsi="LiberationSerif-Regular" w:cs="LiberationSerif-Regular"/>
          <w:sz w:val="24"/>
          <w:szCs w:val="24"/>
        </w:rPr>
        <w:t>ПЕОМ.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2. </w:t>
      </w:r>
      <w:r w:rsidRPr="00152F57">
        <w:rPr>
          <w:rFonts w:ascii="LiberationSerif-Bold" w:hAnsi="LiberationSerif-Bold" w:cs="LiberationSerif-Bold"/>
          <w:b/>
          <w:bCs/>
          <w:sz w:val="24"/>
          <w:szCs w:val="24"/>
        </w:rPr>
        <w:t xml:space="preserve">Порядок </w:t>
      </w:r>
      <w:proofErr w:type="spellStart"/>
      <w:r w:rsidRPr="00152F57">
        <w:rPr>
          <w:rFonts w:ascii="LiberationSerif-Bold" w:hAnsi="LiberationSerif-Bold" w:cs="LiberationSerif-Bold"/>
          <w:b/>
          <w:bCs/>
          <w:sz w:val="24"/>
          <w:szCs w:val="24"/>
        </w:rPr>
        <w:t>виконання</w:t>
      </w:r>
      <w:proofErr w:type="spellEnd"/>
      <w:r w:rsidRPr="00152F57">
        <w:rPr>
          <w:rFonts w:ascii="LiberationSerif-Bold" w:hAnsi="LiberationSerif-Bold" w:cs="LiberationSerif-Bold"/>
          <w:b/>
          <w:bCs/>
          <w:sz w:val="24"/>
          <w:szCs w:val="24"/>
        </w:rPr>
        <w:t xml:space="preserve"> </w:t>
      </w:r>
      <w:proofErr w:type="spellStart"/>
      <w:r w:rsidRPr="00152F57">
        <w:rPr>
          <w:rFonts w:ascii="LiberationSerif-Bold" w:hAnsi="LiberationSerif-Bold" w:cs="LiberationSerif-Bold"/>
          <w:b/>
          <w:bCs/>
          <w:sz w:val="24"/>
          <w:szCs w:val="24"/>
        </w:rPr>
        <w:t>роботи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2.1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Вивчити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рекомендовану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літературу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. [1 - 2].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2.2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Вивчити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склад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програмного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забезпечення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та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принципи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організації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інтерфейсу</w:t>
      </w:r>
      <w:proofErr w:type="spellEnd"/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програми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для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обробки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спектральних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даних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2.3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Вибрати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і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обґрунтувати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оптимальний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режим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обробки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експериментальних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даних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>2.4</w:t>
      </w:r>
      <w:proofErr w:type="gramStart"/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</w:t>
      </w:r>
      <w:proofErr w:type="gram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ровести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обробку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Оже-спектрів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,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отриманих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від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викладача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за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допомогою</w:t>
      </w:r>
      <w:proofErr w:type="spellEnd"/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програми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обробки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даних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: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1)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Загрузити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спектр в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оболонку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Regular" w:hAnsi="LiberationSerif-Regular" w:cs="LiberationSerif-Regular"/>
          <w:sz w:val="24"/>
          <w:szCs w:val="24"/>
        </w:rPr>
        <w:t>Spwin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2) </w:t>
      </w:r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За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допомогою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буд-якого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текстового редактора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очистити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спектр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від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викиді</w:t>
      </w:r>
      <w:proofErr w:type="gram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</w:t>
      </w:r>
      <w:proofErr w:type="spellEnd"/>
      <w:proofErr w:type="gram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,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якщо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gram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вони</w:t>
      </w:r>
      <w:proofErr w:type="gram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присутні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в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спектрі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3)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Визначити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крок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по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енергіях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,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яким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знімався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спектр та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оцінити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максимально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можливу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кількість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точок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згладжування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для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даного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спектру та провести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згладжування</w:t>
      </w:r>
      <w:proofErr w:type="spellEnd"/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методом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обчислення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середнього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на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інтервалі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4)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Видалити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фон</w:t>
      </w:r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5) </w:t>
      </w:r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Провести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інтегрування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спектру</w:t>
      </w:r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6)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Позбавитись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від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фону в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інтегрованому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спектрі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шляхом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віднімання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нелінійного</w:t>
      </w:r>
      <w:proofErr w:type="spellEnd"/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 w:rsidRPr="00152F57">
        <w:rPr>
          <w:rFonts w:ascii="LiberationSerif-Italic" w:hAnsi="LiberationSerif-Italic" w:cs="LiberationSerif-Italic"/>
          <w:iCs/>
          <w:sz w:val="24"/>
          <w:szCs w:val="24"/>
        </w:rPr>
        <w:t>фону</w:t>
      </w:r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7)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Визначити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площі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proofErr w:type="gram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</w:t>
      </w:r>
      <w:proofErr w:type="gram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ід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окремими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піками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спектру.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8)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Визначити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r w:rsidRPr="00152F57">
        <w:rPr>
          <w:rFonts w:ascii="LiberationSerif-Regular" w:hAnsi="LiberationSerif-Regular" w:cs="LiberationSerif-Regular"/>
          <w:sz w:val="24"/>
          <w:szCs w:val="24"/>
        </w:rPr>
        <w:t>Q-</w:t>
      </w:r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фактор для </w:t>
      </w:r>
      <w:proofErr w:type="spellStart"/>
      <w:proofErr w:type="gram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</w:t>
      </w:r>
      <w:proofErr w:type="gram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іків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,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вказаних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викладачем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9) </w:t>
      </w:r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Провести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згладжування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методом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перетворення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Фур’є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гауссовим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фільтром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.</w:t>
      </w:r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10)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Повторити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пункти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4) - 8) </w:t>
      </w:r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та провести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порівняльний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аналіз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отриманих</w:t>
      </w:r>
      <w:proofErr w:type="spellEnd"/>
    </w:p>
    <w:p w:rsidR="0021263D" w:rsidRPr="00152F57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результатів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.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Результати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операцій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r w:rsidRPr="00152F57">
        <w:rPr>
          <w:rFonts w:ascii="LiberationSerif-Regular" w:hAnsi="LiberationSerif-Regular" w:cs="LiberationSerif-Regular"/>
          <w:sz w:val="24"/>
          <w:szCs w:val="24"/>
        </w:rPr>
        <w:t xml:space="preserve">2-10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записувати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в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окремі</w:t>
      </w:r>
      <w:proofErr w:type="spellEnd"/>
      <w:r w:rsidRPr="00152F57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152F57">
        <w:rPr>
          <w:rFonts w:ascii="LiberationSerif-Italic" w:hAnsi="LiberationSerif-Italic" w:cs="LiberationSerif-Italic"/>
          <w:iCs/>
          <w:sz w:val="24"/>
          <w:szCs w:val="24"/>
        </w:rPr>
        <w:t>файли</w:t>
      </w:r>
      <w:proofErr w:type="spellEnd"/>
      <w:r w:rsidRPr="00152F57">
        <w:rPr>
          <w:rFonts w:ascii="LiberationSerif-Regular" w:hAnsi="LiberationSerif-Regular" w:cs="LiberationSerif-Regular"/>
          <w:sz w:val="24"/>
          <w:szCs w:val="24"/>
        </w:rPr>
        <w:t>.</w:t>
      </w:r>
    </w:p>
    <w:p w:rsidR="0021263D" w:rsidRPr="0049740A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Bold" w:hAnsi="LiberationSerif-Bold" w:cs="LiberationSerif-Bold"/>
          <w:b/>
          <w:bCs/>
          <w:sz w:val="24"/>
          <w:szCs w:val="24"/>
        </w:rPr>
      </w:pPr>
      <w:proofErr w:type="spellStart"/>
      <w:r w:rsidRPr="0049740A">
        <w:rPr>
          <w:rFonts w:ascii="LiberationSerif-Bold" w:hAnsi="LiberationSerif-Bold" w:cs="LiberationSerif-Bold"/>
          <w:b/>
          <w:bCs/>
          <w:sz w:val="24"/>
          <w:szCs w:val="24"/>
        </w:rPr>
        <w:t>Виконання</w:t>
      </w:r>
      <w:proofErr w:type="spellEnd"/>
      <w:r w:rsidRPr="0049740A">
        <w:rPr>
          <w:rFonts w:ascii="LiberationSerif-Bold" w:hAnsi="LiberationSerif-Bold" w:cs="LiberationSerif-Bold"/>
          <w:b/>
          <w:bCs/>
          <w:sz w:val="24"/>
          <w:szCs w:val="24"/>
        </w:rPr>
        <w:t xml:space="preserve"> </w:t>
      </w:r>
      <w:proofErr w:type="spellStart"/>
      <w:r w:rsidRPr="0049740A">
        <w:rPr>
          <w:rFonts w:ascii="LiberationSerif-Bold" w:hAnsi="LiberationSerif-Bold" w:cs="LiberationSerif-Bold"/>
          <w:b/>
          <w:bCs/>
          <w:sz w:val="24"/>
          <w:szCs w:val="24"/>
        </w:rPr>
        <w:t>роботи</w:t>
      </w:r>
      <w:proofErr w:type="spellEnd"/>
      <w:r w:rsidRPr="0049740A">
        <w:rPr>
          <w:rFonts w:ascii="LiberationSerif-Bold" w:hAnsi="LiberationSerif-Bold" w:cs="LiberationSerif-Bold"/>
          <w:b/>
          <w:bCs/>
          <w:sz w:val="24"/>
          <w:szCs w:val="24"/>
        </w:rPr>
        <w:t>:</w:t>
      </w:r>
    </w:p>
    <w:p w:rsidR="0021263D" w:rsidRPr="0049740A" w:rsidRDefault="0021263D" w:rsidP="0021263D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proofErr w:type="spellStart"/>
      <w:proofErr w:type="gramStart"/>
      <w:r w:rsidRPr="0049740A">
        <w:rPr>
          <w:rFonts w:ascii="LiberationSerif-Regular" w:hAnsi="LiberationSerif-Regular" w:cs="LiberationSerif-Regular"/>
          <w:sz w:val="24"/>
          <w:szCs w:val="24"/>
        </w:rPr>
        <w:t>П</w:t>
      </w:r>
      <w:proofErr w:type="gramEnd"/>
      <w:r w:rsidRPr="0049740A">
        <w:rPr>
          <w:rFonts w:ascii="LiberationSerif-Regular" w:hAnsi="LiberationSerif-Regular" w:cs="LiberationSerif-Regular"/>
          <w:sz w:val="24"/>
          <w:szCs w:val="24"/>
        </w:rPr>
        <w:t>ісля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завантаження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програми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запускаемо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запропонований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спектр(файл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sample.dat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>).</w:t>
      </w:r>
    </w:p>
    <w:p w:rsidR="0021263D" w:rsidRPr="0049740A" w:rsidRDefault="00B01CB8" w:rsidP="0021263D">
      <w:pPr>
        <w:tabs>
          <w:tab w:val="left" w:pos="6999"/>
        </w:tabs>
        <w:rPr>
          <w:sz w:val="24"/>
          <w:szCs w:val="24"/>
          <w:lang w:val="uk-UA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667375" cy="328549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28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263D" w:rsidRPr="0049740A" w:rsidRDefault="0021263D" w:rsidP="0021263D">
      <w:pPr>
        <w:tabs>
          <w:tab w:val="left" w:pos="6999"/>
        </w:tabs>
        <w:rPr>
          <w:sz w:val="24"/>
          <w:szCs w:val="24"/>
          <w:lang w:val="uk-UA"/>
        </w:rPr>
      </w:pPr>
    </w:p>
    <w:p w:rsidR="005D496E" w:rsidRPr="0049740A" w:rsidRDefault="005D496E" w:rsidP="0021263D">
      <w:pPr>
        <w:tabs>
          <w:tab w:val="left" w:pos="6999"/>
        </w:tabs>
        <w:rPr>
          <w:sz w:val="24"/>
          <w:szCs w:val="24"/>
          <w:lang w:val="uk-UA"/>
        </w:rPr>
      </w:pPr>
    </w:p>
    <w:p w:rsidR="005D496E" w:rsidRPr="0049740A" w:rsidRDefault="005D496E" w:rsidP="0021263D">
      <w:pPr>
        <w:tabs>
          <w:tab w:val="left" w:pos="6999"/>
        </w:tabs>
        <w:rPr>
          <w:sz w:val="24"/>
          <w:szCs w:val="24"/>
          <w:lang w:val="uk-UA"/>
        </w:rPr>
      </w:pPr>
      <w:r w:rsidRPr="0049740A">
        <w:rPr>
          <w:sz w:val="24"/>
          <w:szCs w:val="24"/>
          <w:lang w:val="uk-UA"/>
        </w:rPr>
        <w:t>2)  За  допомогою  буд-якого  текстового  редактора  очистити  спектр  від  викидів,  якщо  вони присутні в спектрі.  -  Викидів немає!</w:t>
      </w:r>
    </w:p>
    <w:p w:rsidR="005D496E" w:rsidRPr="0049740A" w:rsidRDefault="005D496E" w:rsidP="0021263D">
      <w:pPr>
        <w:tabs>
          <w:tab w:val="left" w:pos="6999"/>
        </w:tabs>
        <w:rPr>
          <w:sz w:val="24"/>
          <w:szCs w:val="24"/>
          <w:lang w:val="uk-UA"/>
        </w:rPr>
      </w:pPr>
      <w:r w:rsidRPr="0049740A">
        <w:rPr>
          <w:sz w:val="24"/>
          <w:szCs w:val="24"/>
          <w:lang w:val="uk-UA"/>
        </w:rPr>
        <w:t xml:space="preserve">3)  Визначити крок по енергіях, з яким знімався спектр та оцінити максимально можливу  кількість точок згладжування для даного спектру та провести згладжування методом  обчислення середнього на інтервалі. </w:t>
      </w:r>
    </w:p>
    <w:p w:rsidR="007B03FB" w:rsidRDefault="00B01CB8" w:rsidP="0021263D">
      <w:pPr>
        <w:tabs>
          <w:tab w:val="left" w:pos="6999"/>
        </w:tabs>
        <w:rPr>
          <w:sz w:val="24"/>
          <w:szCs w:val="24"/>
          <w:lang w:val="uk-UA"/>
        </w:rPr>
      </w:pPr>
      <w:r>
        <w:rPr>
          <w:noProof/>
          <w:sz w:val="24"/>
          <w:szCs w:val="24"/>
        </w:rPr>
        <w:drawing>
          <wp:inline distT="0" distB="0" distL="0" distR="0">
            <wp:extent cx="6443345" cy="3498215"/>
            <wp:effectExtent l="1905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345" cy="349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96E" w:rsidRPr="0049740A" w:rsidRDefault="005D496E" w:rsidP="0021263D">
      <w:pPr>
        <w:tabs>
          <w:tab w:val="left" w:pos="6999"/>
        </w:tabs>
        <w:rPr>
          <w:sz w:val="24"/>
          <w:szCs w:val="24"/>
          <w:lang w:val="uk-UA"/>
        </w:rPr>
      </w:pPr>
      <w:r w:rsidRPr="0049740A">
        <w:rPr>
          <w:sz w:val="24"/>
          <w:szCs w:val="24"/>
          <w:lang w:val="uk-UA"/>
        </w:rPr>
        <w:lastRenderedPageBreak/>
        <w:t>4)Видалити фон.</w:t>
      </w:r>
      <w:r w:rsidR="00B01CB8">
        <w:rPr>
          <w:noProof/>
          <w:sz w:val="24"/>
          <w:szCs w:val="24"/>
        </w:rPr>
        <w:drawing>
          <wp:inline distT="0" distB="0" distL="0" distR="0">
            <wp:extent cx="6677025" cy="3870325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387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96E" w:rsidRPr="0049740A" w:rsidRDefault="005D496E" w:rsidP="0021263D">
      <w:pPr>
        <w:tabs>
          <w:tab w:val="left" w:pos="6999"/>
        </w:tabs>
        <w:rPr>
          <w:sz w:val="24"/>
          <w:szCs w:val="24"/>
          <w:lang w:val="uk-UA"/>
        </w:rPr>
      </w:pPr>
      <w:r w:rsidRPr="0049740A">
        <w:rPr>
          <w:sz w:val="24"/>
          <w:szCs w:val="24"/>
          <w:lang w:val="uk-UA"/>
        </w:rPr>
        <w:t xml:space="preserve">5)  Провести інтегрування спектру.  </w:t>
      </w:r>
    </w:p>
    <w:p w:rsidR="005D496E" w:rsidRPr="0049740A" w:rsidRDefault="00B01CB8" w:rsidP="0021263D">
      <w:pPr>
        <w:tabs>
          <w:tab w:val="left" w:pos="6999"/>
        </w:tabs>
        <w:rPr>
          <w:sz w:val="24"/>
          <w:szCs w:val="24"/>
          <w:lang w:val="uk-UA"/>
        </w:rPr>
      </w:pPr>
      <w:r>
        <w:rPr>
          <w:noProof/>
          <w:sz w:val="24"/>
          <w:szCs w:val="24"/>
        </w:rPr>
        <w:drawing>
          <wp:inline distT="0" distB="0" distL="0" distR="0">
            <wp:extent cx="6560185" cy="3806190"/>
            <wp:effectExtent l="19050" t="0" r="0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185" cy="380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96E" w:rsidRPr="0049740A" w:rsidRDefault="005D496E" w:rsidP="0021263D">
      <w:pPr>
        <w:tabs>
          <w:tab w:val="left" w:pos="6999"/>
        </w:tabs>
        <w:rPr>
          <w:sz w:val="24"/>
          <w:szCs w:val="24"/>
          <w:lang w:val="uk-UA"/>
        </w:rPr>
      </w:pPr>
    </w:p>
    <w:p w:rsidR="005D496E" w:rsidRPr="0049740A" w:rsidRDefault="005D496E" w:rsidP="0021263D">
      <w:pPr>
        <w:tabs>
          <w:tab w:val="left" w:pos="6999"/>
        </w:tabs>
        <w:rPr>
          <w:sz w:val="24"/>
          <w:szCs w:val="24"/>
          <w:lang w:val="uk-UA"/>
        </w:rPr>
      </w:pPr>
      <w:r w:rsidRPr="0049740A">
        <w:rPr>
          <w:sz w:val="24"/>
          <w:szCs w:val="24"/>
          <w:lang w:val="uk-UA"/>
        </w:rPr>
        <w:t>6)  Позбавитись від фону в інтегрованому спектрі шляхом віднімання нелінійного фону.</w:t>
      </w:r>
    </w:p>
    <w:p w:rsidR="0049740A" w:rsidRPr="0049740A" w:rsidRDefault="00B01CB8" w:rsidP="0021263D">
      <w:pPr>
        <w:tabs>
          <w:tab w:val="left" w:pos="6999"/>
        </w:tabs>
        <w:rPr>
          <w:sz w:val="24"/>
          <w:szCs w:val="24"/>
          <w:lang w:val="uk-UA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560185" cy="3796030"/>
            <wp:effectExtent l="19050" t="0" r="0" b="0"/>
            <wp:docPr id="8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185" cy="379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96E" w:rsidRPr="0049740A" w:rsidRDefault="0049740A" w:rsidP="0021263D">
      <w:pPr>
        <w:tabs>
          <w:tab w:val="left" w:pos="6999"/>
        </w:tabs>
        <w:rPr>
          <w:sz w:val="24"/>
          <w:szCs w:val="24"/>
          <w:lang w:val="uk-UA"/>
        </w:rPr>
      </w:pPr>
      <w:r w:rsidRPr="0049740A">
        <w:rPr>
          <w:sz w:val="24"/>
          <w:szCs w:val="24"/>
          <w:lang w:val="uk-UA"/>
        </w:rPr>
        <w:t>7)  Визначити площі під окремими піками спектру.</w:t>
      </w:r>
    </w:p>
    <w:p w:rsidR="0049740A" w:rsidRPr="0049740A" w:rsidRDefault="00B01CB8" w:rsidP="0021263D">
      <w:pPr>
        <w:tabs>
          <w:tab w:val="left" w:pos="6999"/>
        </w:tabs>
        <w:rPr>
          <w:sz w:val="24"/>
          <w:szCs w:val="24"/>
          <w:lang w:val="uk-UA"/>
        </w:rPr>
      </w:pPr>
      <w:r>
        <w:rPr>
          <w:noProof/>
          <w:sz w:val="24"/>
          <w:szCs w:val="24"/>
        </w:rPr>
        <w:drawing>
          <wp:inline distT="0" distB="0" distL="0" distR="0">
            <wp:extent cx="6645275" cy="3838575"/>
            <wp:effectExtent l="19050" t="0" r="3175" b="0"/>
            <wp:docPr id="4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27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496E" w:rsidRPr="0049740A" w:rsidRDefault="0049740A" w:rsidP="0021263D">
      <w:pPr>
        <w:tabs>
          <w:tab w:val="left" w:pos="6999"/>
        </w:tabs>
        <w:rPr>
          <w:sz w:val="24"/>
          <w:szCs w:val="24"/>
          <w:lang w:val="uk-UA"/>
        </w:rPr>
      </w:pPr>
      <w:r w:rsidRPr="0049740A">
        <w:rPr>
          <w:sz w:val="24"/>
          <w:szCs w:val="24"/>
          <w:lang w:val="uk-UA"/>
        </w:rPr>
        <w:t>9)  Провести згладжування методом перетворення Фур’є з гауссовим фільтром</w:t>
      </w:r>
    </w:p>
    <w:p w:rsidR="0049740A" w:rsidRPr="0049740A" w:rsidRDefault="00B01CB8" w:rsidP="0021263D">
      <w:pPr>
        <w:tabs>
          <w:tab w:val="left" w:pos="6999"/>
        </w:tabs>
        <w:rPr>
          <w:sz w:val="24"/>
          <w:szCs w:val="24"/>
          <w:lang w:val="uk-UA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6656070" cy="3859530"/>
            <wp:effectExtent l="19050" t="0" r="0" b="0"/>
            <wp:docPr id="5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6070" cy="385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740A" w:rsidRPr="0049740A">
        <w:rPr>
          <w:sz w:val="24"/>
          <w:szCs w:val="24"/>
          <w:lang w:val="uk-UA"/>
        </w:rPr>
        <w:t xml:space="preserve">   </w:t>
      </w:r>
    </w:p>
    <w:p w:rsidR="0049740A" w:rsidRPr="0049740A" w:rsidRDefault="0049740A" w:rsidP="0021263D">
      <w:pPr>
        <w:tabs>
          <w:tab w:val="left" w:pos="6999"/>
        </w:tabs>
        <w:rPr>
          <w:sz w:val="24"/>
          <w:szCs w:val="24"/>
          <w:lang w:val="uk-UA"/>
        </w:rPr>
      </w:pPr>
      <w:r w:rsidRPr="0049740A">
        <w:rPr>
          <w:sz w:val="24"/>
          <w:szCs w:val="24"/>
          <w:lang w:val="uk-UA"/>
        </w:rPr>
        <w:t>Обернене перетворення Фурє</w:t>
      </w:r>
    </w:p>
    <w:p w:rsidR="0049740A" w:rsidRPr="0049740A" w:rsidRDefault="00B01CB8" w:rsidP="0021263D">
      <w:pPr>
        <w:tabs>
          <w:tab w:val="left" w:pos="6999"/>
        </w:tabs>
        <w:rPr>
          <w:sz w:val="24"/>
          <w:szCs w:val="24"/>
          <w:lang w:val="uk-UA"/>
        </w:rPr>
      </w:pPr>
      <w:r>
        <w:rPr>
          <w:noProof/>
          <w:sz w:val="24"/>
          <w:szCs w:val="24"/>
        </w:rPr>
        <w:drawing>
          <wp:inline distT="0" distB="0" distL="0" distR="0">
            <wp:extent cx="6709410" cy="3881120"/>
            <wp:effectExtent l="19050" t="0" r="0" b="0"/>
            <wp:docPr id="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410" cy="388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740A" w:rsidRPr="0049740A">
        <w:rPr>
          <w:sz w:val="24"/>
          <w:szCs w:val="24"/>
          <w:lang w:val="uk-UA"/>
        </w:rPr>
        <w:t xml:space="preserve">           </w:t>
      </w:r>
    </w:p>
    <w:p w:rsidR="0049740A" w:rsidRPr="0049740A" w:rsidRDefault="0049740A" w:rsidP="0049740A">
      <w:pPr>
        <w:autoSpaceDE w:val="0"/>
        <w:autoSpaceDN w:val="0"/>
        <w:adjustRightInd w:val="0"/>
        <w:spacing w:after="0" w:line="240" w:lineRule="auto"/>
        <w:rPr>
          <w:rFonts w:ascii="LiberationSerif-Bold" w:hAnsi="LiberationSerif-Bold" w:cs="LiberationSerif-Bold"/>
          <w:b/>
          <w:bCs/>
          <w:sz w:val="24"/>
          <w:szCs w:val="24"/>
        </w:rPr>
      </w:pPr>
      <w:proofErr w:type="spellStart"/>
      <w:r w:rsidRPr="0049740A">
        <w:rPr>
          <w:rFonts w:ascii="LiberationSerif-Bold" w:hAnsi="LiberationSerif-Bold" w:cs="LiberationSerif-Bold"/>
          <w:b/>
          <w:bCs/>
          <w:sz w:val="24"/>
          <w:szCs w:val="24"/>
        </w:rPr>
        <w:t>Висновок</w:t>
      </w:r>
      <w:proofErr w:type="spellEnd"/>
      <w:r w:rsidRPr="0049740A">
        <w:rPr>
          <w:rFonts w:ascii="LiberationSerif-Bold" w:hAnsi="LiberationSerif-Bold" w:cs="LiberationSerif-Bold"/>
          <w:b/>
          <w:bCs/>
          <w:sz w:val="24"/>
          <w:szCs w:val="24"/>
        </w:rPr>
        <w:t>:</w:t>
      </w:r>
    </w:p>
    <w:p w:rsidR="0049740A" w:rsidRPr="007D611A" w:rsidRDefault="0049740A" w:rsidP="0049740A">
      <w:pPr>
        <w:autoSpaceDE w:val="0"/>
        <w:autoSpaceDN w:val="0"/>
        <w:adjustRightInd w:val="0"/>
        <w:spacing w:after="0" w:line="240" w:lineRule="auto"/>
        <w:rPr>
          <w:rFonts w:ascii="LiberationSerif-Italic" w:hAnsi="LiberationSerif-Italic" w:cs="LiberationSerif-Italic"/>
          <w:iCs/>
          <w:sz w:val="24"/>
          <w:szCs w:val="24"/>
        </w:rPr>
      </w:pPr>
      <w:proofErr w:type="gramStart"/>
      <w:r w:rsidRPr="0049740A">
        <w:rPr>
          <w:rFonts w:ascii="LiberationSerif-Regular" w:hAnsi="LiberationSerif-Regular" w:cs="LiberationSerif-Regular"/>
          <w:sz w:val="24"/>
          <w:szCs w:val="24"/>
        </w:rPr>
        <w:t>У</w:t>
      </w:r>
      <w:proofErr w:type="gram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даній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лабораторній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роботі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r w:rsidR="007D611A">
        <w:rPr>
          <w:rFonts w:ascii="LiberationSerif-Regular" w:hAnsi="LiberationSerif-Regular" w:cs="LiberationSerif-Regular"/>
          <w:sz w:val="24"/>
          <w:szCs w:val="24"/>
          <w:lang w:val="uk-UA"/>
        </w:rPr>
        <w:t>був опроблений запропонований спектр</w:t>
      </w:r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. </w:t>
      </w:r>
      <w:r w:rsidR="007D611A">
        <w:rPr>
          <w:rFonts w:ascii="LiberationSerif-Regular" w:hAnsi="LiberationSerif-Regular" w:cs="LiberationSerif-Regular"/>
          <w:sz w:val="24"/>
          <w:szCs w:val="24"/>
          <w:lang w:val="uk-UA"/>
        </w:rPr>
        <w:t>Було очищено даний спектр від сторонніх шумів</w:t>
      </w:r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.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Було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використано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2 </w:t>
      </w:r>
      <w:proofErr w:type="spellStart"/>
      <w:proofErr w:type="gramStart"/>
      <w:r w:rsidRPr="0049740A">
        <w:rPr>
          <w:rFonts w:ascii="LiberationSerif-Regular" w:hAnsi="LiberationSerif-Regular" w:cs="LiberationSerif-Regular"/>
          <w:sz w:val="24"/>
          <w:szCs w:val="24"/>
        </w:rPr>
        <w:t>р</w:t>
      </w:r>
      <w:proofErr w:type="gramEnd"/>
      <w:r w:rsidRPr="0049740A">
        <w:rPr>
          <w:rFonts w:ascii="LiberationSerif-Regular" w:hAnsi="LiberationSerif-Regular" w:cs="LiberationSerif-Regular"/>
          <w:sz w:val="24"/>
          <w:szCs w:val="24"/>
        </w:rPr>
        <w:t>ізних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методи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сгладжування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>(</w:t>
      </w:r>
      <w:r w:rsidRPr="007D611A">
        <w:rPr>
          <w:rFonts w:ascii="LiberationSerif-Italic" w:hAnsi="LiberationSerif-Italic" w:cs="LiberationSerif-Italic"/>
          <w:iCs/>
          <w:sz w:val="24"/>
          <w:szCs w:val="24"/>
        </w:rPr>
        <w:t>метод</w:t>
      </w:r>
    </w:p>
    <w:p w:rsidR="0049740A" w:rsidRPr="0049740A" w:rsidRDefault="0049740A" w:rsidP="0049740A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proofErr w:type="spellStart"/>
      <w:r w:rsidRPr="007D611A">
        <w:rPr>
          <w:rFonts w:ascii="LiberationSerif-Italic" w:hAnsi="LiberationSerif-Italic" w:cs="LiberationSerif-Italic"/>
          <w:iCs/>
          <w:sz w:val="24"/>
          <w:szCs w:val="24"/>
        </w:rPr>
        <w:t>найменших</w:t>
      </w:r>
      <w:proofErr w:type="spellEnd"/>
      <w:r w:rsidRPr="007D611A">
        <w:rPr>
          <w:rFonts w:ascii="LiberationSerif-Italic" w:hAnsi="LiberationSerif-Italic" w:cs="LiberationSerif-Italic"/>
          <w:iCs/>
          <w:sz w:val="24"/>
          <w:szCs w:val="24"/>
        </w:rPr>
        <w:t xml:space="preserve"> </w:t>
      </w:r>
      <w:proofErr w:type="spellStart"/>
      <w:r w:rsidRPr="007D611A">
        <w:rPr>
          <w:rFonts w:ascii="LiberationSerif-Italic" w:hAnsi="LiberationSerif-Italic" w:cs="LiberationSerif-Italic"/>
          <w:iCs/>
          <w:sz w:val="24"/>
          <w:szCs w:val="24"/>
        </w:rPr>
        <w:t>квадратів</w:t>
      </w:r>
      <w:proofErr w:type="spellEnd"/>
      <w:r w:rsidRPr="007D611A">
        <w:rPr>
          <w:rFonts w:ascii="LiberationSerif-Italic" w:hAnsi="LiberationSerif-Italic" w:cs="LiberationSerif-Italic"/>
          <w:iCs/>
          <w:sz w:val="24"/>
          <w:szCs w:val="24"/>
        </w:rPr>
        <w:t xml:space="preserve"> та метод</w:t>
      </w:r>
      <w:r w:rsidRPr="0049740A">
        <w:rPr>
          <w:rFonts w:ascii="LiberationSerif-Italic" w:hAnsi="LiberationSerif-Italic" w:cs="LiberationSerif-Italic"/>
          <w:i/>
          <w:iCs/>
          <w:sz w:val="24"/>
          <w:szCs w:val="24"/>
        </w:rPr>
        <w:t xml:space="preserve"> </w:t>
      </w:r>
      <w:proofErr w:type="spellStart"/>
      <w:r w:rsidRPr="007D611A">
        <w:rPr>
          <w:rFonts w:ascii="LiberationSerif-Italic" w:hAnsi="LiberationSerif-Italic" w:cs="LiberationSerif-Italic"/>
          <w:iCs/>
          <w:sz w:val="24"/>
          <w:szCs w:val="24"/>
        </w:rPr>
        <w:t>перет</w:t>
      </w:r>
      <w:r w:rsidR="007D611A" w:rsidRPr="007D611A">
        <w:rPr>
          <w:rFonts w:ascii="LiberationSerif-Italic" w:hAnsi="LiberationSerif-Italic" w:cs="LiberationSerif-Italic"/>
          <w:iCs/>
          <w:sz w:val="24"/>
          <w:szCs w:val="24"/>
        </w:rPr>
        <w:t>ворень</w:t>
      </w:r>
      <w:proofErr w:type="spellEnd"/>
      <w:r w:rsidR="007D611A" w:rsidRPr="007D611A">
        <w:rPr>
          <w:rFonts w:ascii="LiberationSerif-Italic" w:hAnsi="LiberationSerif-Italic" w:cs="LiberationSerif-Italic"/>
          <w:iCs/>
          <w:sz w:val="24"/>
          <w:szCs w:val="24"/>
        </w:rPr>
        <w:t xml:space="preserve"> Фур</w:t>
      </w:r>
      <w:r w:rsidR="007D611A" w:rsidRPr="007D611A">
        <w:rPr>
          <w:rFonts w:ascii="LiberationSerif-Italic" w:hAnsi="LiberationSerif-Italic" w:cs="LiberationSerif-Italic"/>
          <w:iCs/>
          <w:sz w:val="24"/>
          <w:szCs w:val="24"/>
          <w:lang w:val="uk-UA"/>
        </w:rPr>
        <w:t>ь</w:t>
      </w:r>
      <w:proofErr w:type="spellStart"/>
      <w:proofErr w:type="gramStart"/>
      <w:r w:rsidRPr="007D611A">
        <w:rPr>
          <w:rFonts w:ascii="LiberationSerif-Italic" w:hAnsi="LiberationSerif-Italic" w:cs="LiberationSerif-Italic"/>
          <w:iCs/>
          <w:sz w:val="24"/>
          <w:szCs w:val="24"/>
        </w:rPr>
        <w:t>є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>)</w:t>
      </w:r>
      <w:proofErr w:type="gram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. </w:t>
      </w:r>
      <w:r w:rsidR="007D611A">
        <w:rPr>
          <w:rFonts w:ascii="LiberationSerif-Regular" w:hAnsi="LiberationSerif-Regular" w:cs="LiberationSerif-Regular"/>
          <w:sz w:val="24"/>
          <w:szCs w:val="24"/>
          <w:lang w:val="uk-UA"/>
        </w:rPr>
        <w:t>М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етод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r w:rsidR="007D611A">
        <w:rPr>
          <w:rFonts w:ascii="LiberationSerif-Regular" w:hAnsi="LiberationSerif-Regular" w:cs="LiberationSerif-Regular"/>
          <w:sz w:val="24"/>
          <w:szCs w:val="24"/>
          <w:lang w:val="uk-UA"/>
        </w:rPr>
        <w:t xml:space="preserve">перетворення </w:t>
      </w:r>
      <w:proofErr w:type="spellStart"/>
      <w:r w:rsidR="007D611A">
        <w:rPr>
          <w:rFonts w:ascii="LiberationSerif-Regular" w:hAnsi="LiberationSerif-Regular" w:cs="LiberationSerif-Regular"/>
          <w:sz w:val="24"/>
          <w:szCs w:val="24"/>
          <w:lang w:val="uk-UA"/>
        </w:rPr>
        <w:t>Фурьє</w:t>
      </w:r>
      <w:r w:rsidRPr="0049740A">
        <w:rPr>
          <w:rFonts w:ascii="LiberationSerif-Regular" w:hAnsi="LiberationSerif-Regular" w:cs="LiberationSerif-Regular"/>
          <w:sz w:val="24"/>
          <w:szCs w:val="24"/>
        </w:rPr>
        <w:t>дуже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сильно</w:t>
      </w:r>
    </w:p>
    <w:p w:rsidR="0049740A" w:rsidRPr="007D611A" w:rsidRDefault="0049740A" w:rsidP="0049740A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  <w:lang w:val="uk-UA"/>
        </w:rPr>
      </w:pPr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сгладив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початковий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спектр,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шо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могло привести до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втрати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багатьох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важливих</w:t>
      </w:r>
      <w:proofErr w:type="spellEnd"/>
      <w:r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Pr="0049740A">
        <w:rPr>
          <w:rFonts w:ascii="LiberationSerif-Regular" w:hAnsi="LiberationSerif-Regular" w:cs="LiberationSerif-Regular"/>
          <w:sz w:val="24"/>
          <w:szCs w:val="24"/>
        </w:rPr>
        <w:t>точок</w:t>
      </w:r>
      <w:proofErr w:type="spellEnd"/>
      <w:r w:rsidR="007D611A">
        <w:rPr>
          <w:rFonts w:ascii="LiberationSerif-Regular" w:hAnsi="LiberationSerif-Regular" w:cs="LiberationSerif-Regular"/>
          <w:sz w:val="24"/>
          <w:szCs w:val="24"/>
          <w:lang w:val="uk-UA"/>
        </w:rPr>
        <w:t>.</w:t>
      </w:r>
    </w:p>
    <w:p w:rsidR="0049740A" w:rsidRPr="0049740A" w:rsidRDefault="007D611A" w:rsidP="0049740A">
      <w:pPr>
        <w:autoSpaceDE w:val="0"/>
        <w:autoSpaceDN w:val="0"/>
        <w:adjustRightInd w:val="0"/>
        <w:spacing w:after="0" w:line="240" w:lineRule="auto"/>
        <w:rPr>
          <w:rFonts w:ascii="LiberationSerif-Regular" w:hAnsi="LiberationSerif-Regular" w:cs="LiberationSerif-Regular"/>
          <w:sz w:val="24"/>
          <w:szCs w:val="24"/>
        </w:rPr>
      </w:pPr>
      <w:r>
        <w:rPr>
          <w:rFonts w:ascii="LiberationSerif-Regular" w:hAnsi="LiberationSerif-Regular" w:cs="LiberationSerif-Regular"/>
          <w:sz w:val="24"/>
          <w:szCs w:val="24"/>
          <w:lang w:val="uk-UA"/>
        </w:rPr>
        <w:lastRenderedPageBreak/>
        <w:t>М</w:t>
      </w:r>
      <w:proofErr w:type="spellStart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>етод</w:t>
      </w:r>
      <w:proofErr w:type="spellEnd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>найменших</w:t>
      </w:r>
      <w:proofErr w:type="spellEnd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>квадратів</w:t>
      </w:r>
      <w:proofErr w:type="spellEnd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 xml:space="preserve"> прибрав </w:t>
      </w:r>
      <w:proofErr w:type="spellStart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>незначні</w:t>
      </w:r>
      <w:proofErr w:type="spellEnd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>нерівності</w:t>
      </w:r>
      <w:proofErr w:type="spellEnd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 xml:space="preserve"> у </w:t>
      </w:r>
      <w:proofErr w:type="spellStart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>спектрі</w:t>
      </w:r>
      <w:proofErr w:type="spellEnd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>і</w:t>
      </w:r>
      <w:proofErr w:type="spellEnd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 xml:space="preserve"> не </w:t>
      </w:r>
      <w:proofErr w:type="spellStart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>вніс</w:t>
      </w:r>
      <w:proofErr w:type="spellEnd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>значних</w:t>
      </w:r>
      <w:proofErr w:type="spellEnd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 xml:space="preserve"> </w:t>
      </w:r>
      <w:proofErr w:type="spellStart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>змін</w:t>
      </w:r>
      <w:proofErr w:type="spellEnd"/>
      <w:r w:rsidR="0049740A" w:rsidRPr="0049740A">
        <w:rPr>
          <w:rFonts w:ascii="LiberationSerif-Regular" w:hAnsi="LiberationSerif-Regular" w:cs="LiberationSerif-Regular"/>
          <w:sz w:val="24"/>
          <w:szCs w:val="24"/>
        </w:rPr>
        <w:t xml:space="preserve"> у</w:t>
      </w:r>
    </w:p>
    <w:p w:rsidR="0049740A" w:rsidRPr="0049740A" w:rsidRDefault="0049740A" w:rsidP="0049740A">
      <w:pPr>
        <w:autoSpaceDE w:val="0"/>
        <w:autoSpaceDN w:val="0"/>
        <w:adjustRightInd w:val="0"/>
        <w:spacing w:after="0" w:line="240" w:lineRule="auto"/>
        <w:rPr>
          <w:rFonts w:ascii="LiberationSerif-Bold" w:hAnsi="LiberationSerif-Bold" w:cs="LiberationSerif-Bold"/>
          <w:sz w:val="24"/>
          <w:szCs w:val="24"/>
        </w:rPr>
      </w:pPr>
      <w:r w:rsidRPr="0049740A">
        <w:rPr>
          <w:rFonts w:ascii="LiberationSerif-Regular" w:hAnsi="LiberationSerif-Regular" w:cs="LiberationSerif-Regular"/>
          <w:sz w:val="24"/>
          <w:szCs w:val="24"/>
        </w:rPr>
        <w:t>форму спектру.</w:t>
      </w:r>
    </w:p>
    <w:p w:rsidR="0049740A" w:rsidRPr="0021263D" w:rsidRDefault="0049740A" w:rsidP="0021263D">
      <w:pPr>
        <w:tabs>
          <w:tab w:val="left" w:pos="6999"/>
        </w:tabs>
        <w:rPr>
          <w:lang w:val="uk-UA"/>
        </w:rPr>
      </w:pPr>
      <w:r>
        <w:rPr>
          <w:lang w:val="uk-UA"/>
        </w:rPr>
        <w:t xml:space="preserve">     </w:t>
      </w:r>
    </w:p>
    <w:sectPr w:rsidR="0049740A" w:rsidRPr="0021263D" w:rsidSect="007B03FB">
      <w:pgSz w:w="12240" w:h="15840"/>
      <w:pgMar w:top="426" w:right="616" w:bottom="567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Serif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iberationSerif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0BA2E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914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F7895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C248D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14F2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34493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08E09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5887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284C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79260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1263D"/>
    <w:rsid w:val="00152F57"/>
    <w:rsid w:val="001D223B"/>
    <w:rsid w:val="0021263D"/>
    <w:rsid w:val="003E7C71"/>
    <w:rsid w:val="0049740A"/>
    <w:rsid w:val="005D496E"/>
    <w:rsid w:val="007B03FB"/>
    <w:rsid w:val="007D611A"/>
    <w:rsid w:val="008E32E3"/>
    <w:rsid w:val="00B01CB8"/>
    <w:rsid w:val="00CC4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06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7D611A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6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 робота</vt:lpstr>
    </vt:vector>
  </TitlesOfParts>
  <Company>Kopeika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 робота</dc:title>
  <dc:creator>Aleks</dc:creator>
  <cp:lastModifiedBy>fox</cp:lastModifiedBy>
  <cp:revision>3</cp:revision>
  <dcterms:created xsi:type="dcterms:W3CDTF">2015-05-29T10:29:00Z</dcterms:created>
  <dcterms:modified xsi:type="dcterms:W3CDTF">2015-05-29T10:30:00Z</dcterms:modified>
</cp:coreProperties>
</file>